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93" w:rsidRDefault="00A00E93" w:rsidP="001A36DB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        </w:t>
      </w:r>
      <w:r w:rsidRPr="00A00E93">
        <w:rPr>
          <w:rFonts w:ascii="Arial" w:hAnsi="Arial" w:cs="Arial"/>
          <w:b/>
          <w:color w:val="000000"/>
          <w:sz w:val="24"/>
          <w:szCs w:val="24"/>
        </w:rPr>
        <w:t xml:space="preserve">Аналитическая  справка на конец года в подготовительной группе  </w:t>
      </w:r>
    </w:p>
    <w:p w:rsidR="00177A18" w:rsidRPr="00A00E93" w:rsidRDefault="00A00E93" w:rsidP="001A36DB">
      <w:pPr>
        <w:pStyle w:val="a4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 </w:t>
      </w:r>
      <w:r w:rsidR="007363D4">
        <w:rPr>
          <w:rFonts w:ascii="Arial" w:hAnsi="Arial" w:cs="Arial"/>
          <w:b/>
          <w:color w:val="000000"/>
          <w:sz w:val="24"/>
          <w:szCs w:val="24"/>
        </w:rPr>
        <w:t>19-20</w:t>
      </w:r>
      <w:r w:rsidRPr="00A00E93">
        <w:rPr>
          <w:rFonts w:ascii="Arial" w:hAnsi="Arial" w:cs="Arial"/>
          <w:b/>
          <w:color w:val="000000"/>
          <w:sz w:val="24"/>
          <w:szCs w:val="24"/>
        </w:rPr>
        <w:t xml:space="preserve"> года</w:t>
      </w:r>
    </w:p>
    <w:p w:rsidR="00A00E93" w:rsidRPr="007363D4" w:rsidRDefault="00A00E93" w:rsidP="001A36DB">
      <w:pPr>
        <w:pStyle w:val="a4"/>
        <w:rPr>
          <w:rFonts w:ascii="Times New Roman" w:hAnsi="Times New Roman" w:cs="Times New Roman"/>
          <w:color w:val="000000"/>
        </w:rPr>
      </w:pPr>
    </w:p>
    <w:p w:rsidR="00A00E93" w:rsidRPr="007363D4" w:rsidRDefault="00A00E93" w:rsidP="00A00E9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 xml:space="preserve">В подготовительной группе МКДОУ детский сад Тополек была проведена итоговая диагностика на конец года; выявления уровня </w:t>
      </w:r>
      <w:proofErr w:type="spellStart"/>
      <w:r w:rsidRPr="007363D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7363D4">
        <w:rPr>
          <w:rFonts w:ascii="Times New Roman" w:hAnsi="Times New Roman" w:cs="Times New Roman"/>
          <w:color w:val="000000"/>
          <w:sz w:val="24"/>
          <w:szCs w:val="24"/>
        </w:rPr>
        <w:t xml:space="preserve"> знаний ,умений и навыков по основным образовательным областям;</w:t>
      </w:r>
    </w:p>
    <w:p w:rsidR="00A00E93" w:rsidRPr="007363D4" w:rsidRDefault="00A00E93" w:rsidP="00A00E9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 xml:space="preserve">В диагностики участвовало 14 детей в возрасте 7 лет </w:t>
      </w:r>
    </w:p>
    <w:p w:rsidR="00A00E93" w:rsidRPr="007363D4" w:rsidRDefault="00A00E93" w:rsidP="00A00E9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Методы диагностики ;</w:t>
      </w:r>
    </w:p>
    <w:p w:rsidR="00A00E93" w:rsidRPr="007363D4" w:rsidRDefault="00A00E93" w:rsidP="00A00E9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-беседа</w:t>
      </w:r>
    </w:p>
    <w:p w:rsidR="00A00E93" w:rsidRPr="007363D4" w:rsidRDefault="00A00E93" w:rsidP="00A00E9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-наблюдение</w:t>
      </w:r>
    </w:p>
    <w:p w:rsidR="00A00E93" w:rsidRPr="007363D4" w:rsidRDefault="00A00E93" w:rsidP="00A00E9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-тестовые задания</w:t>
      </w:r>
    </w:p>
    <w:p w:rsidR="00177A18" w:rsidRPr="007363D4" w:rsidRDefault="00B83B7D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7363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7" o:spid="_x0000_s1031" alt="https://multiurok.ru/index.php/files/analiticheskaia-spravka-po-rezultatam-pedagogiches.html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77A18" w:rsidRPr="007363D4">
        <w:rPr>
          <w:rFonts w:ascii="Times New Roman" w:hAnsi="Times New Roman" w:cs="Times New Roman"/>
          <w:color w:val="000000"/>
          <w:sz w:val="24"/>
          <w:szCs w:val="24"/>
        </w:rPr>
        <w:t>1. </w:t>
      </w:r>
      <w:r w:rsidR="00177A18"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область «Физ</w:t>
      </w:r>
      <w:r w:rsidR="001A36DB"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ическое развитие» (высокий - 70</w:t>
      </w:r>
      <w:r w:rsidR="00177A18"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%; средний – </w:t>
      </w:r>
      <w:r w:rsidR="001A36DB"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</w:t>
      </w:r>
      <w:r w:rsidR="00177A18"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%).</w:t>
      </w:r>
      <w:r w:rsidR="00177A18" w:rsidRPr="007363D4">
        <w:rPr>
          <w:rFonts w:ascii="Times New Roman" w:hAnsi="Times New Roman" w:cs="Times New Roman"/>
          <w:color w:val="000000"/>
          <w:sz w:val="24"/>
          <w:szCs w:val="24"/>
        </w:rPr>
        <w:t> Реализация ОО находится на достаточно высоком уровне. Этому способствует соблюдение режима двигательной активности в течение дня, проведение утренней гимнастики, ООД по физическому развитию, планируемая индивидуальная работа по развитию движений, использование здоровье сберегающих технологий в режиме дня.</w:t>
      </w:r>
    </w:p>
    <w:p w:rsidR="00177A18" w:rsidRPr="007363D4" w:rsidRDefault="00B83B7D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7363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8" o:spid="_x0000_s1030" alt="https://multiurok.ru/index.php/files/analiticheskaia-spravka-po-rezultatam-pedagogiches.html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77A18"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  <w:r w:rsidR="00177A18" w:rsidRPr="007363D4">
        <w:rPr>
          <w:rFonts w:ascii="Times New Roman" w:hAnsi="Times New Roman" w:cs="Times New Roman"/>
          <w:color w:val="000000"/>
          <w:sz w:val="24"/>
          <w:szCs w:val="24"/>
        </w:rPr>
        <w:t>: продолжить работу и летом в данном направлении, планировать ООД по физическому развитию, соблюдать двигательный режим, проводить закаливающие мероприятия, планировать беседы с детьми по формированию знаний о ЗОЖ.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.Образовательная область «Художественно - эстетическое развитие» (высокий - 68%; средний - 32%).</w:t>
      </w:r>
      <w:r w:rsidRPr="007363D4">
        <w:rPr>
          <w:rFonts w:ascii="Times New Roman" w:hAnsi="Times New Roman" w:cs="Times New Roman"/>
          <w:color w:val="000000"/>
          <w:sz w:val="24"/>
          <w:szCs w:val="24"/>
        </w:rPr>
        <w:t>  Дети, активно включаются в работу, могут планировать этапы создания собственной постройки, находить конструктивные решения, умеют работать коллективно, анализируют образец постройки. Дети с удовольствием по рисунку создают постройки. Они умеют пользоваться шаблоном.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Проявляют стремление к постоянному общению с книгой, испытывают явное удовольствие при слушании литературных произведений.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В рисовании имеют элементарные технические навыки: правильно держат карандаш, кисть и свободно пользуются ими. Изображают предметы и создают несложные сюжетные композиции, изображения по мотивам народных игрушек. Создают небольшие сюжетные композиции, но допускают ошибки при передаче пропорции, позы и движения фигур.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В лепке дети лепят предметы разной формы, используя усвоенные приемы и способы.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Большинство детей различают такие особенности музыкального искусства, как выразительность и изобразительность, выделяют с небольшой помощью взрослого музыкальный образ, дают ему характеристику. У многих зафиксирован сдвиг в формировании элементарных вокально-хоровых навыков – чувство ритма, звукообразование, дыхание; навыков игры на детских музыкальных инструментах – чувство ансамбля, такта.</w:t>
      </w:r>
    </w:p>
    <w:p w:rsidR="00177A18" w:rsidRPr="007363D4" w:rsidRDefault="00B83B7D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7363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9" o:spid="_x0000_s1029" alt="https://multiurok.ru/index.php/files/analiticheskaia-spravka-po-rezultatam-pedagogiches.html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  <w:r w:rsidRPr="007363D4">
        <w:rPr>
          <w:rFonts w:ascii="Times New Roman" w:hAnsi="Times New Roman" w:cs="Times New Roman"/>
          <w:color w:val="000000"/>
          <w:sz w:val="24"/>
          <w:szCs w:val="24"/>
        </w:rPr>
        <w:t> шире использовать нетрадиционные техники; создавать на занятиях проблемные ситуации, активизирующие творческое воображение детей («дорисуй», «придумай сам», «закончи»); пополнить центры творчества разнообразным художественным материалом, принадлежностями для художественной деятельности (кисти, гуашь, акварель, пластилин, бумага разной окраски и фактуры, трафареты, раскраски и др.)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Образовательная область «Развитие речи» (высокий -68%; средний – 32%).</w:t>
      </w:r>
      <w:r w:rsidRPr="007363D4">
        <w:rPr>
          <w:rFonts w:ascii="Times New Roman" w:hAnsi="Times New Roman" w:cs="Times New Roman"/>
          <w:color w:val="000000"/>
          <w:sz w:val="24"/>
          <w:szCs w:val="24"/>
        </w:rPr>
        <w:t xml:space="preserve"> По развитию связной речи и творческого воображения, можно видеть положительную динамику в уровне развития не только творческого воображения и связной речи, но и в образности речи, интересе детей к непосредственно образовательной деятельности, </w:t>
      </w:r>
      <w:r w:rsidRPr="007363D4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художественной литературе, русскому фольклору. У детей значительно активизировался словарный запас и в обыденной жизни, речь стала яркой, эмоциональной, дети используют в речи эпитеты, метафоры, пословицы и поговорки. Следует отметить, что у некоторых детей есть нарушения в речи.</w:t>
      </w:r>
    </w:p>
    <w:p w:rsidR="00177A18" w:rsidRPr="007363D4" w:rsidRDefault="00B83B7D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7363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10" o:spid="_x0000_s1028" alt="https://multiurok.ru/index.php/files/analiticheskaia-spravka-po-rezultatam-pedagogiches.html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177A18"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  <w:r w:rsidR="00177A18" w:rsidRPr="007363D4">
        <w:rPr>
          <w:rFonts w:ascii="Times New Roman" w:hAnsi="Times New Roman" w:cs="Times New Roman"/>
          <w:color w:val="000000"/>
          <w:sz w:val="24"/>
          <w:szCs w:val="24"/>
        </w:rPr>
        <w:t> приобщать детей к культуре чтения художественной литературы, поощрять детское словотворчество; необходимо больше внимания уделять просветительской работе с родителями воспитанников по вопросам речевого развития.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область</w:t>
      </w:r>
      <w:r w:rsidRPr="007363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«Социально – коммуникативное развитие» (Высокий -100%; средний -0%)</w:t>
      </w:r>
      <w:r w:rsidRPr="007363D4">
        <w:rPr>
          <w:rFonts w:ascii="Times New Roman" w:hAnsi="Times New Roman" w:cs="Times New Roman"/>
          <w:color w:val="000000"/>
          <w:sz w:val="24"/>
          <w:szCs w:val="24"/>
        </w:rPr>
        <w:t xml:space="preserve"> . Дети знакомы с моральными нормами и правилами поведения. Проявляют интерес к разнообразному содержанию сюжетно – ролевых игр, осваивают умения принимать игровую роль. У детей сформировалось положительное отношение к труду взрослых, появилось желание принимать участие в посильном труде, умении преодолевать небольшие трудности. Сформированы навыки организованного поведения в детском саду, дома, на улице; сформированы элементарные представления о том, что хорошо и что плохо. Следует отметить, что у некоторых детей недостаточная </w:t>
      </w:r>
      <w:proofErr w:type="spellStart"/>
      <w:r w:rsidRPr="007363D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7363D4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коммуникативных компетенций и плохая организация самостоятельной деятельности.</w:t>
      </w:r>
    </w:p>
    <w:p w:rsidR="00177A18" w:rsidRPr="007363D4" w:rsidRDefault="00B83B7D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7363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11" o:spid="_x0000_s1027" alt="https://multiurok.ru/index.php/files/analiticheskaia-spravka-po-rezultatam-pedagogiches.html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  <w:r w:rsidRPr="007363D4">
        <w:rPr>
          <w:rFonts w:ascii="Times New Roman" w:hAnsi="Times New Roman" w:cs="Times New Roman"/>
          <w:color w:val="000000"/>
          <w:sz w:val="24"/>
          <w:szCs w:val="24"/>
        </w:rPr>
        <w:t> в режимных моментах чаще планировать сюжетно – ролевые игры, создавать условия для них, пополнять центр ролевых игр необходимыми для развития сюжета игрушками, атрибутами. Индивидуальная работа с воспитанниками по безопасности поведения.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Образовательная область. «Познавательное развитие»</w:t>
      </w:r>
      <w:r w:rsidRPr="007363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(Высокий -74%; средний -26%)</w:t>
      </w:r>
      <w:r w:rsidRPr="007363D4">
        <w:rPr>
          <w:rFonts w:ascii="Times New Roman" w:hAnsi="Times New Roman" w:cs="Times New Roman"/>
          <w:color w:val="000000"/>
          <w:sz w:val="24"/>
          <w:szCs w:val="24"/>
        </w:rPr>
        <w:t> Анализ мониторинга показал, по ФЭМП, по сенсорному развитию, и по формированию целостной картины мира, мира природы и расширению кругозора, одинаковый уровень развития. Имеют представления о себе, о составе семьи, родственных отношениях, о государстве и принадлежности к нему, о мире. Знают герб, флаг, гимн России, столицу. Имеют представление о родном крае, о его достопримечательностях. Устанавливают элементарные причинно-следственные связи. Умеют работать по правилу и образцу, слушать взрослого и выполнять его инструкции. Меньшее количество детей имеют средний уровень знаний из-за плохой организации у некоторых воспитанников самостоятельной деятельности поведение во время занятий, дети часто отвлекаются, спорят, часто не могут заниматься совместной деятельностью.</w:t>
      </w:r>
    </w:p>
    <w:p w:rsidR="00177A18" w:rsidRPr="007363D4" w:rsidRDefault="00B83B7D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r>
      <w:r w:rsidRPr="007363D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AutoShape 12" o:spid="_x0000_s1026" alt="https://multiurok.ru/index.php/files/analiticheskaia-spravka-po-rezultatam-pedagogiches.html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  <w:r w:rsidRPr="007363D4">
        <w:rPr>
          <w:rFonts w:ascii="Times New Roman" w:hAnsi="Times New Roman" w:cs="Times New Roman"/>
          <w:color w:val="000000"/>
          <w:sz w:val="24"/>
          <w:szCs w:val="24"/>
        </w:rPr>
        <w:t> Продолжать работу в данном направлении. Развивать у детей интерес к самостоятельному познанию (наблюдать, обследовать, экспериментировать с разнообразными материалами, ставить опыты). Дать родителям рекомендации по формированию целостной картины мира.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Итоговые результаты мониторинга свидетельствуют о достаточном уровне освоения образовательной программы. Так, 100% детей готовы к успешному обучению в школе. Из них, 5 % детей, имеет средний уровень знаний. По итогам проведения мониторинга можно заключить, что: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1. Следует продолжать работу по освоению и реализации современных педагогических технологий, направленных на развитие детей.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2. Необходимо больше внимания уделять просветительской работе с родителями воспитанников.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 xml:space="preserve">    Результаты получены  за счет достаточно сформированных предпосылок к учебной деятельности: умение ребенка работать в соответствии с инструкцией, самостоятельно </w:t>
      </w:r>
      <w:r w:rsidRPr="007363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177A18" w:rsidRPr="007363D4" w:rsidRDefault="00177A18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     Очевиден положительный результат проделанной работы: низкий уровень усвоения программы детьми отсутствует, различия в высоком, среднем и низком уровне не значительны, знания детей прочные, они способны применять их в повседневной деятельности.</w:t>
      </w:r>
    </w:p>
    <w:p w:rsidR="00A00E93" w:rsidRPr="007363D4" w:rsidRDefault="00A00E93" w:rsidP="001A36D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A00E93" w:rsidRPr="007363D4" w:rsidRDefault="00A00E93" w:rsidP="00A00E9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Результаты:</w:t>
      </w:r>
    </w:p>
    <w:p w:rsidR="00A00E93" w:rsidRPr="007363D4" w:rsidRDefault="00A00E93" w:rsidP="00A00E9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Программный материал (по всем 5 образовательным областям) усвоен детьми подготовительной к школе группы:</w:t>
      </w:r>
    </w:p>
    <w:p w:rsidR="00A00E93" w:rsidRPr="007363D4" w:rsidRDefault="00A00E93" w:rsidP="00A00E9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-на высоком уровне в - 75%</w:t>
      </w:r>
    </w:p>
    <w:p w:rsidR="00A00E93" w:rsidRPr="007363D4" w:rsidRDefault="00A00E93" w:rsidP="00A00E9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-на среднем уровне - в 25%</w:t>
      </w:r>
    </w:p>
    <w:p w:rsidR="00DC3822" w:rsidRPr="007363D4" w:rsidRDefault="00DC3822" w:rsidP="00A00E93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7363D4">
        <w:rPr>
          <w:rFonts w:ascii="Times New Roman" w:hAnsi="Times New Roman" w:cs="Times New Roman"/>
          <w:color w:val="000000"/>
          <w:sz w:val="24"/>
          <w:szCs w:val="24"/>
        </w:rPr>
        <w:t>На  низком уровне -</w:t>
      </w:r>
      <w:bookmarkStart w:id="0" w:name="_GoBack"/>
      <w:bookmarkEnd w:id="0"/>
      <w:r w:rsidRPr="007363D4">
        <w:rPr>
          <w:rFonts w:ascii="Times New Roman" w:hAnsi="Times New Roman" w:cs="Times New Roman"/>
          <w:color w:val="000000"/>
          <w:sz w:val="24"/>
          <w:szCs w:val="24"/>
        </w:rPr>
        <w:t>0%</w:t>
      </w:r>
    </w:p>
    <w:p w:rsidR="00E64D0B" w:rsidRPr="007363D4" w:rsidRDefault="00E64D0B" w:rsidP="001A36D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64D0B" w:rsidRPr="007363D4" w:rsidSect="00B8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4A85"/>
    <w:rsid w:val="00085D1F"/>
    <w:rsid w:val="00177A18"/>
    <w:rsid w:val="001A36DB"/>
    <w:rsid w:val="00646915"/>
    <w:rsid w:val="007363D4"/>
    <w:rsid w:val="00944A85"/>
    <w:rsid w:val="00A00E93"/>
    <w:rsid w:val="00B83B7D"/>
    <w:rsid w:val="00DC3822"/>
    <w:rsid w:val="00E6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3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ВМФ</dc:creator>
  <cp:keywords/>
  <dc:description/>
  <cp:lastModifiedBy>user</cp:lastModifiedBy>
  <cp:revision>9</cp:revision>
  <dcterms:created xsi:type="dcterms:W3CDTF">2024-01-03T14:51:00Z</dcterms:created>
  <dcterms:modified xsi:type="dcterms:W3CDTF">2024-03-14T15:10:00Z</dcterms:modified>
</cp:coreProperties>
</file>